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52" w:rsidRPr="009D5A52" w:rsidRDefault="00DC6E98" w:rsidP="008F7BAA">
      <w:pPr>
        <w:pStyle w:val="Tekstpodstawowy3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</w:t>
      </w:r>
    </w:p>
    <w:p w:rsidR="007328AF" w:rsidRPr="00877D3E" w:rsidRDefault="000E4DE2" w:rsidP="00877D3E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4B1CE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Poradni</w:t>
      </w:r>
      <w:r w:rsidR="004B1CE2" w:rsidRPr="004B1CE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</w:t>
      </w:r>
      <w:r w:rsidRPr="004B1CE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4B1CE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Psychologiczno</w:t>
      </w:r>
      <w:r w:rsidR="004B1CE2" w:rsidRPr="004B1CE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–Pedagogiczna nr 2</w:t>
      </w:r>
      <w:r w:rsidR="004B1CE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4B1CE2" w:rsidRPr="004B1CE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 Krakowie</w:t>
      </w:r>
      <w:r w:rsidR="00877D3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</w:r>
    </w:p>
    <w:p w:rsidR="007328AF" w:rsidRPr="007328AF" w:rsidRDefault="007328AF" w:rsidP="007328AF">
      <w:pPr>
        <w:jc w:val="center"/>
        <w:rPr>
          <w:rFonts w:ascii="Times New Roman" w:eastAsia="Times New Roman" w:hAnsi="Times New Roman" w:cs="Times New Roman"/>
          <w:b/>
          <w:sz w:val="52"/>
          <w:lang w:eastAsia="pl-PL"/>
        </w:rPr>
      </w:pPr>
      <w:r>
        <w:rPr>
          <w:rFonts w:ascii="Times New Roman" w:eastAsia="Times New Roman" w:hAnsi="Times New Roman" w:cs="Times New Roman"/>
          <w:b/>
          <w:sz w:val="52"/>
          <w:lang w:eastAsia="pl-PL"/>
        </w:rPr>
        <w:t>ZAPRA</w:t>
      </w:r>
      <w:r w:rsidR="004B1CE2">
        <w:rPr>
          <w:rFonts w:ascii="Times New Roman" w:eastAsia="Times New Roman" w:hAnsi="Times New Roman" w:cs="Times New Roman"/>
          <w:b/>
          <w:sz w:val="52"/>
          <w:lang w:eastAsia="pl-PL"/>
        </w:rPr>
        <w:t>SZA</w:t>
      </w:r>
    </w:p>
    <w:p w:rsidR="007328AF" w:rsidRPr="007328AF" w:rsidRDefault="007328AF" w:rsidP="007328AF">
      <w:pPr>
        <w:jc w:val="center"/>
        <w:rPr>
          <w:rFonts w:ascii="Times New Roman" w:eastAsia="Times New Roman" w:hAnsi="Times New Roman" w:cs="Times New Roman"/>
          <w:b/>
          <w:sz w:val="52"/>
          <w:lang w:eastAsia="pl-PL"/>
        </w:rPr>
      </w:pPr>
      <w:r w:rsidRPr="007328AF">
        <w:rPr>
          <w:rFonts w:ascii="Times New Roman" w:eastAsia="Times New Roman" w:hAnsi="Times New Roman" w:cs="Times New Roman"/>
          <w:b/>
          <w:sz w:val="52"/>
          <w:lang w:eastAsia="pl-PL"/>
        </w:rPr>
        <w:t>na</w:t>
      </w:r>
    </w:p>
    <w:p w:rsidR="007328AF" w:rsidRPr="007328AF" w:rsidRDefault="009A607E" w:rsidP="007328AF">
      <w:pPr>
        <w:jc w:val="center"/>
        <w:rPr>
          <w:rFonts w:ascii="Times New Roman" w:eastAsia="Times New Roman" w:hAnsi="Times New Roman" w:cs="Times New Roman"/>
          <w:b/>
          <w:sz w:val="52"/>
          <w:lang w:eastAsia="pl-PL"/>
        </w:rPr>
      </w:pPr>
      <w:r>
        <w:rPr>
          <w:rFonts w:ascii="Times New Roman" w:eastAsia="Times New Roman" w:hAnsi="Times New Roman" w:cs="Times New Roman"/>
          <w:b/>
          <w:sz w:val="52"/>
          <w:lang w:eastAsia="pl-PL"/>
        </w:rPr>
        <w:t>Konferencję</w:t>
      </w:r>
    </w:p>
    <w:p w:rsidR="007328AF" w:rsidRPr="0030096B" w:rsidRDefault="007328AF" w:rsidP="007328AF">
      <w:pPr>
        <w:jc w:val="center"/>
        <w:rPr>
          <w:rFonts w:ascii="Times New Roman" w:eastAsia="Times New Roman" w:hAnsi="Times New Roman" w:cs="Times New Roman"/>
          <w:b/>
          <w:i/>
          <w:sz w:val="52"/>
          <w:lang w:eastAsia="pl-PL"/>
        </w:rPr>
      </w:pPr>
      <w:r w:rsidRPr="0030096B">
        <w:rPr>
          <w:rFonts w:ascii="Times New Roman" w:eastAsia="Times New Roman" w:hAnsi="Times New Roman" w:cs="Times New Roman"/>
          <w:b/>
          <w:i/>
          <w:sz w:val="52"/>
          <w:lang w:eastAsia="pl-PL"/>
        </w:rPr>
        <w:t>„</w:t>
      </w:r>
      <w:r w:rsidR="009A607E">
        <w:rPr>
          <w:rFonts w:ascii="Times New Roman" w:eastAsia="Times New Roman" w:hAnsi="Times New Roman" w:cs="Times New Roman"/>
          <w:b/>
          <w:i/>
          <w:sz w:val="52"/>
          <w:lang w:eastAsia="pl-PL"/>
        </w:rPr>
        <w:t>Komunikacja alternatywna AAC</w:t>
      </w:r>
      <w:r w:rsidRPr="0030096B">
        <w:rPr>
          <w:rFonts w:ascii="Times New Roman" w:eastAsia="Times New Roman" w:hAnsi="Times New Roman" w:cs="Times New Roman"/>
          <w:b/>
          <w:i/>
          <w:sz w:val="52"/>
          <w:lang w:eastAsia="pl-PL"/>
        </w:rPr>
        <w:t>”</w:t>
      </w:r>
    </w:p>
    <w:p w:rsidR="0032084E" w:rsidRDefault="0032084E" w:rsidP="007328A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32084E" w:rsidRDefault="0032084E" w:rsidP="007328A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328AF" w:rsidRPr="007328AF" w:rsidRDefault="009A607E" w:rsidP="007328A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30</w:t>
      </w:r>
      <w:r w:rsidR="004B1CE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maja</w:t>
      </w:r>
      <w:r w:rsidR="004B1CE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8</w:t>
      </w:r>
      <w:r w:rsidR="007328AF" w:rsidRPr="007328A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r.</w:t>
      </w:r>
      <w:r w:rsidR="007328A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 w:rsidR="00AB54E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(środa</w:t>
      </w:r>
      <w:r w:rsidR="007328AF" w:rsidRPr="007328A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)</w:t>
      </w:r>
    </w:p>
    <w:p w:rsidR="007328AF" w:rsidRPr="007328AF" w:rsidRDefault="007328AF" w:rsidP="007328AF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7328AF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godz. 9.00</w:t>
      </w:r>
    </w:p>
    <w:p w:rsidR="009A607E" w:rsidRDefault="009A607E" w:rsidP="007328A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7328AF" w:rsidRDefault="009A607E" w:rsidP="007328A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9A607E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Uniwersytet Pedagogiczny w Krakowie </w:t>
      </w:r>
    </w:p>
    <w:p w:rsidR="009A607E" w:rsidRPr="009A607E" w:rsidRDefault="009A607E" w:rsidP="007328A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ul. Podchorążych 2; 30-084 Kraków</w:t>
      </w:r>
    </w:p>
    <w:p w:rsidR="0030096B" w:rsidRDefault="0030096B" w:rsidP="002D29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607E" w:rsidRDefault="009A607E" w:rsidP="002D29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607E" w:rsidRDefault="009A607E" w:rsidP="002D29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607E" w:rsidRDefault="009A607E" w:rsidP="002D29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90D" w:rsidRPr="00250403" w:rsidRDefault="002D290D" w:rsidP="002D29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0403">
        <w:rPr>
          <w:rFonts w:ascii="Times New Roman" w:hAnsi="Times New Roman" w:cs="Times New Roman"/>
          <w:b/>
          <w:sz w:val="36"/>
          <w:szCs w:val="36"/>
        </w:rPr>
        <w:t>Program Forum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221"/>
      </w:tblGrid>
      <w:tr w:rsidR="002D290D" w:rsidRPr="0008272B" w:rsidTr="00877D3E">
        <w:trPr>
          <w:trHeight w:val="506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D290D" w:rsidRPr="008211E8" w:rsidRDefault="00611770" w:rsidP="0061177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8211E8">
              <w:rPr>
                <w:i w:val="0"/>
                <w:sz w:val="26"/>
                <w:szCs w:val="26"/>
              </w:rPr>
              <w:t>8.3</w:t>
            </w:r>
            <w:r w:rsidR="002D290D" w:rsidRPr="008211E8">
              <w:rPr>
                <w:i w:val="0"/>
                <w:sz w:val="26"/>
                <w:szCs w:val="26"/>
              </w:rPr>
              <w:t xml:space="preserve">0 – </w:t>
            </w:r>
            <w:r w:rsidRPr="008211E8">
              <w:rPr>
                <w:i w:val="0"/>
                <w:sz w:val="26"/>
                <w:szCs w:val="26"/>
              </w:rPr>
              <w:t>9.00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FE010F" w:rsidRPr="008211E8" w:rsidRDefault="004D6031" w:rsidP="00BB7006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REJESTRACJA UCZESTNIKÓW</w:t>
            </w:r>
          </w:p>
        </w:tc>
      </w:tr>
      <w:tr w:rsidR="002D290D" w:rsidRPr="0008272B" w:rsidTr="00877D3E">
        <w:trPr>
          <w:trHeight w:val="570"/>
        </w:trPr>
        <w:tc>
          <w:tcPr>
            <w:tcW w:w="1985" w:type="dxa"/>
            <w:vAlign w:val="center"/>
          </w:tcPr>
          <w:p w:rsidR="002D290D" w:rsidRPr="008211E8" w:rsidRDefault="0030096B" w:rsidP="00877D3E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8211E8">
              <w:rPr>
                <w:i w:val="0"/>
                <w:sz w:val="26"/>
                <w:szCs w:val="26"/>
              </w:rPr>
              <w:t>9.00</w:t>
            </w:r>
            <w:r w:rsidR="006C11C0" w:rsidRPr="008211E8">
              <w:rPr>
                <w:i w:val="0"/>
                <w:sz w:val="26"/>
                <w:szCs w:val="26"/>
              </w:rPr>
              <w:t xml:space="preserve"> </w:t>
            </w:r>
            <w:r w:rsidRPr="008211E8">
              <w:rPr>
                <w:i w:val="0"/>
                <w:sz w:val="26"/>
                <w:szCs w:val="26"/>
              </w:rPr>
              <w:t xml:space="preserve"> – </w:t>
            </w:r>
            <w:r w:rsidR="006C11C0" w:rsidRPr="008211E8">
              <w:rPr>
                <w:i w:val="0"/>
                <w:sz w:val="26"/>
                <w:szCs w:val="26"/>
              </w:rPr>
              <w:t xml:space="preserve"> </w:t>
            </w:r>
            <w:r w:rsidRPr="008211E8">
              <w:rPr>
                <w:i w:val="0"/>
                <w:sz w:val="26"/>
                <w:szCs w:val="26"/>
              </w:rPr>
              <w:t>9.20</w:t>
            </w:r>
          </w:p>
        </w:tc>
        <w:tc>
          <w:tcPr>
            <w:tcW w:w="8221" w:type="dxa"/>
          </w:tcPr>
          <w:p w:rsidR="002D290D" w:rsidRPr="008211E8" w:rsidRDefault="004B1CE2" w:rsidP="0030096B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8211E8">
              <w:rPr>
                <w:i w:val="0"/>
                <w:sz w:val="26"/>
                <w:szCs w:val="26"/>
              </w:rPr>
              <w:t xml:space="preserve">Otwarcie </w:t>
            </w:r>
            <w:r w:rsidR="009A607E" w:rsidRPr="008211E8">
              <w:rPr>
                <w:i w:val="0"/>
                <w:sz w:val="26"/>
                <w:szCs w:val="26"/>
              </w:rPr>
              <w:t>Konferencji</w:t>
            </w:r>
          </w:p>
        </w:tc>
      </w:tr>
      <w:tr w:rsidR="008B1251" w:rsidRPr="0008272B" w:rsidTr="00877D3E">
        <w:trPr>
          <w:trHeight w:val="990"/>
        </w:trPr>
        <w:tc>
          <w:tcPr>
            <w:tcW w:w="1985" w:type="dxa"/>
            <w:vAlign w:val="center"/>
          </w:tcPr>
          <w:p w:rsidR="008B1251" w:rsidRPr="008211E8" w:rsidRDefault="008B1251" w:rsidP="008B1251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8211E8">
              <w:rPr>
                <w:i w:val="0"/>
                <w:sz w:val="26"/>
                <w:szCs w:val="26"/>
              </w:rPr>
              <w:t>9.20</w:t>
            </w:r>
            <w:r w:rsidR="006C11C0" w:rsidRPr="008211E8">
              <w:rPr>
                <w:i w:val="0"/>
                <w:sz w:val="26"/>
                <w:szCs w:val="26"/>
              </w:rPr>
              <w:t xml:space="preserve"> </w:t>
            </w:r>
            <w:r w:rsidRPr="008211E8">
              <w:rPr>
                <w:i w:val="0"/>
                <w:sz w:val="26"/>
                <w:szCs w:val="26"/>
              </w:rPr>
              <w:t xml:space="preserve"> -</w:t>
            </w:r>
            <w:r w:rsidR="006C11C0" w:rsidRPr="008211E8">
              <w:rPr>
                <w:i w:val="0"/>
                <w:sz w:val="26"/>
                <w:szCs w:val="26"/>
              </w:rPr>
              <w:t xml:space="preserve"> </w:t>
            </w:r>
            <w:r w:rsidRPr="008211E8">
              <w:rPr>
                <w:i w:val="0"/>
                <w:sz w:val="26"/>
                <w:szCs w:val="26"/>
              </w:rPr>
              <w:t>10.</w:t>
            </w:r>
            <w:r w:rsidR="009A607E" w:rsidRPr="008211E8">
              <w:rPr>
                <w:i w:val="0"/>
                <w:sz w:val="26"/>
                <w:szCs w:val="26"/>
              </w:rPr>
              <w:t>0</w:t>
            </w:r>
            <w:r w:rsidRPr="008211E8"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8221" w:type="dxa"/>
          </w:tcPr>
          <w:p w:rsidR="009A607E" w:rsidRPr="008211E8" w:rsidRDefault="009B103F" w:rsidP="009B103F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8211E8">
              <w:rPr>
                <w:sz w:val="26"/>
                <w:szCs w:val="26"/>
              </w:rPr>
              <w:t xml:space="preserve">"AAC - nauka pokazywania obrazków czy budowanie systemu komunikacji językowej" - </w:t>
            </w:r>
            <w:r w:rsidR="009A607E" w:rsidRPr="00877D3E">
              <w:rPr>
                <w:b w:val="0"/>
                <w:i w:val="0"/>
                <w:sz w:val="26"/>
                <w:szCs w:val="26"/>
              </w:rPr>
              <w:t xml:space="preserve">Ewa </w:t>
            </w:r>
            <w:proofErr w:type="spellStart"/>
            <w:r w:rsidR="009A607E" w:rsidRPr="00877D3E">
              <w:rPr>
                <w:b w:val="0"/>
                <w:i w:val="0"/>
                <w:sz w:val="26"/>
                <w:szCs w:val="26"/>
              </w:rPr>
              <w:t>Przebinda</w:t>
            </w:r>
            <w:proofErr w:type="spellEnd"/>
            <w:r w:rsidR="009A607E" w:rsidRPr="00877D3E">
              <w:rPr>
                <w:b w:val="0"/>
                <w:i w:val="0"/>
                <w:sz w:val="26"/>
                <w:szCs w:val="26"/>
              </w:rPr>
              <w:t xml:space="preserve"> </w:t>
            </w:r>
            <w:r w:rsidRPr="00877D3E">
              <w:rPr>
                <w:b w:val="0"/>
                <w:i w:val="0"/>
                <w:sz w:val="26"/>
                <w:szCs w:val="26"/>
              </w:rPr>
              <w:t>-pedagog i logopeda, terapeutka AAC</w:t>
            </w:r>
          </w:p>
        </w:tc>
      </w:tr>
      <w:tr w:rsidR="00244564" w:rsidRPr="0008272B" w:rsidTr="00877D3E">
        <w:trPr>
          <w:trHeight w:val="990"/>
        </w:trPr>
        <w:tc>
          <w:tcPr>
            <w:tcW w:w="1985" w:type="dxa"/>
            <w:vAlign w:val="center"/>
          </w:tcPr>
          <w:p w:rsidR="00244564" w:rsidRPr="008211E8" w:rsidRDefault="00244564" w:rsidP="008B1251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8211E8">
              <w:rPr>
                <w:i w:val="0"/>
                <w:sz w:val="26"/>
                <w:szCs w:val="26"/>
              </w:rPr>
              <w:t>10.00 – 10.40</w:t>
            </w:r>
          </w:p>
        </w:tc>
        <w:tc>
          <w:tcPr>
            <w:tcW w:w="8221" w:type="dxa"/>
          </w:tcPr>
          <w:p w:rsidR="00244564" w:rsidRPr="008211E8" w:rsidRDefault="008211E8" w:rsidP="008211E8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8211E8">
              <w:rPr>
                <w:iCs/>
                <w:sz w:val="26"/>
                <w:szCs w:val="26"/>
              </w:rPr>
              <w:t xml:space="preserve">„Korzyści płynące z zastosowania komunikacji alternatywnej AAC w relacji z dzieckiem niemówiącym.” </w:t>
            </w:r>
            <w:r>
              <w:rPr>
                <w:iCs/>
                <w:sz w:val="26"/>
                <w:szCs w:val="26"/>
              </w:rPr>
              <w:t xml:space="preserve">- </w:t>
            </w:r>
            <w:r w:rsidRPr="00877D3E">
              <w:rPr>
                <w:b w:val="0"/>
                <w:i w:val="0"/>
                <w:iCs/>
                <w:sz w:val="26"/>
                <w:szCs w:val="26"/>
              </w:rPr>
              <w:t xml:space="preserve">Anna Piestrzyńska ; Akademia </w:t>
            </w:r>
            <w:proofErr w:type="spellStart"/>
            <w:r w:rsidR="00244564" w:rsidRPr="00877D3E">
              <w:rPr>
                <w:b w:val="0"/>
                <w:i w:val="0"/>
                <w:sz w:val="26"/>
                <w:szCs w:val="26"/>
              </w:rPr>
              <w:t>Ignatianum</w:t>
            </w:r>
            <w:proofErr w:type="spellEnd"/>
            <w:r w:rsidR="00244564" w:rsidRPr="00877D3E">
              <w:rPr>
                <w:b w:val="0"/>
                <w:i w:val="0"/>
                <w:sz w:val="26"/>
                <w:szCs w:val="26"/>
              </w:rPr>
              <w:t xml:space="preserve"> </w:t>
            </w:r>
            <w:r w:rsidRPr="00877D3E">
              <w:rPr>
                <w:b w:val="0"/>
                <w:i w:val="0"/>
                <w:sz w:val="26"/>
                <w:szCs w:val="26"/>
              </w:rPr>
              <w:t>w Krakowie</w:t>
            </w:r>
            <w:r w:rsidRPr="008211E8">
              <w:rPr>
                <w:i w:val="0"/>
                <w:sz w:val="26"/>
                <w:szCs w:val="26"/>
              </w:rPr>
              <w:t xml:space="preserve"> </w:t>
            </w:r>
          </w:p>
        </w:tc>
      </w:tr>
      <w:tr w:rsidR="006C11C0" w:rsidRPr="0008272B" w:rsidTr="004D6031">
        <w:trPr>
          <w:trHeight w:val="165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C11C0" w:rsidRPr="008211E8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8211E8">
              <w:rPr>
                <w:i w:val="0"/>
                <w:sz w:val="26"/>
                <w:szCs w:val="26"/>
              </w:rPr>
              <w:t>10.</w:t>
            </w:r>
            <w:r w:rsidR="00244564" w:rsidRPr="008211E8">
              <w:rPr>
                <w:i w:val="0"/>
                <w:sz w:val="26"/>
                <w:szCs w:val="26"/>
              </w:rPr>
              <w:t>40</w:t>
            </w:r>
            <w:r w:rsidRPr="008211E8">
              <w:rPr>
                <w:i w:val="0"/>
                <w:sz w:val="26"/>
                <w:szCs w:val="26"/>
              </w:rPr>
              <w:t xml:space="preserve"> – 1</w:t>
            </w:r>
            <w:r w:rsidR="00244564" w:rsidRPr="008211E8">
              <w:rPr>
                <w:i w:val="0"/>
                <w:sz w:val="26"/>
                <w:szCs w:val="26"/>
              </w:rPr>
              <w:t>1</w:t>
            </w:r>
            <w:r w:rsidRPr="008211E8">
              <w:rPr>
                <w:i w:val="0"/>
                <w:sz w:val="26"/>
                <w:szCs w:val="26"/>
              </w:rPr>
              <w:t>.</w:t>
            </w:r>
            <w:r w:rsidR="00244564" w:rsidRPr="008211E8">
              <w:rPr>
                <w:i w:val="0"/>
                <w:sz w:val="26"/>
                <w:szCs w:val="26"/>
              </w:rPr>
              <w:t>2</w:t>
            </w:r>
            <w:r w:rsidRPr="008211E8"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9A607E" w:rsidRPr="004D6031" w:rsidRDefault="006C11C0" w:rsidP="004D6031">
            <w:pPr>
              <w:pStyle w:val="Tekstpodstawowy3"/>
              <w:jc w:val="left"/>
              <w:rPr>
                <w:b w:val="0"/>
                <w:bCs/>
                <w:sz w:val="26"/>
                <w:szCs w:val="26"/>
              </w:rPr>
            </w:pPr>
            <w:r w:rsidRPr="008211E8">
              <w:rPr>
                <w:sz w:val="26"/>
                <w:szCs w:val="26"/>
              </w:rPr>
              <w:t>„</w:t>
            </w:r>
            <w:proofErr w:type="spellStart"/>
            <w:r w:rsidR="009A607E" w:rsidRPr="008211E8">
              <w:rPr>
                <w:bCs/>
                <w:sz w:val="26"/>
                <w:szCs w:val="26"/>
                <w:lang w:val="en-US"/>
              </w:rPr>
              <w:t>Praktyczne</w:t>
            </w:r>
            <w:proofErr w:type="spellEnd"/>
            <w:r w:rsidR="009A607E" w:rsidRPr="008211E8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A607E" w:rsidRPr="008211E8">
              <w:rPr>
                <w:bCs/>
                <w:sz w:val="26"/>
                <w:szCs w:val="26"/>
                <w:lang w:val="en-US"/>
              </w:rPr>
              <w:t>zastosowanie</w:t>
            </w:r>
            <w:proofErr w:type="spellEnd"/>
            <w:r w:rsidR="009A607E" w:rsidRPr="008211E8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A607E" w:rsidRPr="008211E8">
              <w:rPr>
                <w:bCs/>
                <w:sz w:val="26"/>
                <w:szCs w:val="26"/>
                <w:lang w:val="en-US"/>
              </w:rPr>
              <w:t>komunikacji</w:t>
            </w:r>
            <w:proofErr w:type="spellEnd"/>
            <w:r w:rsidR="009A607E" w:rsidRPr="008211E8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A607E" w:rsidRPr="008211E8">
              <w:rPr>
                <w:bCs/>
                <w:sz w:val="26"/>
                <w:szCs w:val="26"/>
                <w:lang w:val="en-US"/>
              </w:rPr>
              <w:t>alternatywnej</w:t>
            </w:r>
            <w:proofErr w:type="spellEnd"/>
            <w:r w:rsidR="009A607E" w:rsidRPr="008211E8">
              <w:rPr>
                <w:bCs/>
                <w:sz w:val="26"/>
                <w:szCs w:val="26"/>
                <w:lang w:val="en-US"/>
              </w:rPr>
              <w:t>”</w:t>
            </w:r>
            <w:r w:rsidR="009A607E" w:rsidRPr="008211E8">
              <w:rPr>
                <w:bCs/>
                <w:sz w:val="26"/>
                <w:szCs w:val="26"/>
              </w:rPr>
              <w:t xml:space="preserve"> </w:t>
            </w:r>
            <w:r w:rsidR="00877D3E">
              <w:rPr>
                <w:bCs/>
                <w:sz w:val="26"/>
                <w:szCs w:val="26"/>
              </w:rPr>
              <w:t xml:space="preserve">- </w:t>
            </w:r>
            <w:r w:rsidR="004D6031">
              <w:rPr>
                <w:b w:val="0"/>
                <w:i w:val="0"/>
                <w:sz w:val="26"/>
                <w:szCs w:val="26"/>
              </w:rPr>
              <w:t xml:space="preserve">Agnieszka Janiec- </w:t>
            </w:r>
            <w:r w:rsidR="004D6031" w:rsidRPr="004D6031">
              <w:rPr>
                <w:b w:val="0"/>
                <w:i w:val="0"/>
                <w:sz w:val="26"/>
                <w:szCs w:val="26"/>
              </w:rPr>
              <w:t>Dyrektor Niepubliczn</w:t>
            </w:r>
            <w:r w:rsidR="004D6031">
              <w:rPr>
                <w:b w:val="0"/>
                <w:i w:val="0"/>
                <w:sz w:val="26"/>
                <w:szCs w:val="26"/>
              </w:rPr>
              <w:t>ej Specjalistycznej PPP “</w:t>
            </w:r>
            <w:proofErr w:type="spellStart"/>
            <w:r w:rsidR="004D6031">
              <w:rPr>
                <w:b w:val="0"/>
                <w:i w:val="0"/>
                <w:sz w:val="26"/>
                <w:szCs w:val="26"/>
              </w:rPr>
              <w:t>Agaja</w:t>
            </w:r>
            <w:proofErr w:type="spellEnd"/>
            <w:r w:rsidR="004D6031">
              <w:rPr>
                <w:b w:val="0"/>
                <w:i w:val="0"/>
                <w:sz w:val="26"/>
                <w:szCs w:val="26"/>
              </w:rPr>
              <w:t xml:space="preserve">” oraz </w:t>
            </w:r>
            <w:r w:rsidR="009A607E" w:rsidRPr="00877D3E">
              <w:rPr>
                <w:b w:val="0"/>
                <w:i w:val="0"/>
                <w:sz w:val="26"/>
                <w:szCs w:val="26"/>
              </w:rPr>
              <w:t>Marta Paczka</w:t>
            </w:r>
            <w:r w:rsidR="004D6031">
              <w:rPr>
                <w:b w:val="0"/>
                <w:bCs/>
                <w:sz w:val="26"/>
                <w:szCs w:val="26"/>
              </w:rPr>
              <w:t xml:space="preserve"> - </w:t>
            </w:r>
            <w:r w:rsidR="00244564" w:rsidRPr="004D6031">
              <w:rPr>
                <w:b w:val="0"/>
                <w:i w:val="0"/>
                <w:sz w:val="26"/>
                <w:szCs w:val="26"/>
              </w:rPr>
              <w:t>nauczycielka w</w:t>
            </w:r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>szkole</w:t>
            </w:r>
            <w:proofErr w:type="spellEnd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>specjalnej</w:t>
            </w:r>
            <w:proofErr w:type="spellEnd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 xml:space="preserve"> im. </w:t>
            </w:r>
            <w:proofErr w:type="spellStart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>Brata</w:t>
            </w:r>
            <w:proofErr w:type="spellEnd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>Alojzego</w:t>
            </w:r>
            <w:proofErr w:type="spellEnd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>Kosiby</w:t>
            </w:r>
            <w:proofErr w:type="spellEnd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 xml:space="preserve"> w </w:t>
            </w:r>
            <w:proofErr w:type="spellStart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>Wieliczce</w:t>
            </w:r>
            <w:proofErr w:type="spellEnd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>współzałożycielka</w:t>
            </w:r>
            <w:proofErr w:type="spellEnd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>Stowarzyszenia</w:t>
            </w:r>
            <w:proofErr w:type="spellEnd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>na</w:t>
            </w:r>
            <w:proofErr w:type="spellEnd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44564" w:rsidRPr="004D6031">
              <w:rPr>
                <w:b w:val="0"/>
                <w:i w:val="0"/>
                <w:sz w:val="26"/>
                <w:szCs w:val="26"/>
                <w:lang w:val="en-US"/>
              </w:rPr>
              <w:t>Rzecz</w:t>
            </w:r>
            <w:proofErr w:type="spellEnd"/>
            <w:r w:rsidR="004D6031">
              <w:rPr>
                <w:b w:val="0"/>
                <w:i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D6031">
              <w:rPr>
                <w:b w:val="0"/>
                <w:i w:val="0"/>
                <w:sz w:val="26"/>
                <w:szCs w:val="26"/>
                <w:lang w:val="en-US"/>
              </w:rPr>
              <w:t>Dzieci</w:t>
            </w:r>
            <w:proofErr w:type="spellEnd"/>
            <w:r w:rsidR="004D6031">
              <w:rPr>
                <w:b w:val="0"/>
                <w:i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D6031">
              <w:rPr>
                <w:b w:val="0"/>
                <w:i w:val="0"/>
                <w:sz w:val="26"/>
                <w:szCs w:val="26"/>
                <w:lang w:val="en-US"/>
              </w:rPr>
              <w:t>Autystycznych</w:t>
            </w:r>
            <w:proofErr w:type="spellEnd"/>
            <w:r w:rsidR="004D6031">
              <w:rPr>
                <w:b w:val="0"/>
                <w:i w:val="0"/>
                <w:sz w:val="26"/>
                <w:szCs w:val="26"/>
                <w:lang w:val="en-US"/>
              </w:rPr>
              <w:t xml:space="preserve"> „</w:t>
            </w:r>
            <w:proofErr w:type="spellStart"/>
            <w:r w:rsidR="004D6031">
              <w:rPr>
                <w:b w:val="0"/>
                <w:i w:val="0"/>
                <w:sz w:val="26"/>
                <w:szCs w:val="26"/>
                <w:lang w:val="en-US"/>
              </w:rPr>
              <w:t>Zacisze</w:t>
            </w:r>
            <w:proofErr w:type="spellEnd"/>
            <w:r w:rsidR="004D6031">
              <w:rPr>
                <w:b w:val="0"/>
                <w:i w:val="0"/>
                <w:sz w:val="26"/>
                <w:szCs w:val="26"/>
                <w:lang w:val="en-US"/>
              </w:rPr>
              <w:t>”</w:t>
            </w:r>
          </w:p>
        </w:tc>
      </w:tr>
      <w:tr w:rsidR="006C11C0" w:rsidRPr="0008272B" w:rsidTr="00877D3E">
        <w:trPr>
          <w:trHeight w:val="39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6C11C0" w:rsidRPr="008211E8" w:rsidRDefault="004D6031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11.20 – 12.00       </w:t>
            </w:r>
            <w:r w:rsidR="008A2239">
              <w:rPr>
                <w:i w:val="0"/>
                <w:sz w:val="26"/>
                <w:szCs w:val="26"/>
              </w:rPr>
              <w:t xml:space="preserve">  </w:t>
            </w:r>
            <w:r w:rsidR="006C11C0" w:rsidRPr="008211E8">
              <w:rPr>
                <w:i w:val="0"/>
                <w:sz w:val="26"/>
                <w:szCs w:val="26"/>
              </w:rPr>
              <w:t>Przerwa na kawę / herbatę</w:t>
            </w:r>
          </w:p>
        </w:tc>
      </w:tr>
      <w:tr w:rsidR="006C11C0" w:rsidRPr="0008272B" w:rsidTr="004D6031">
        <w:trPr>
          <w:trHeight w:val="1011"/>
        </w:trPr>
        <w:tc>
          <w:tcPr>
            <w:tcW w:w="1985" w:type="dxa"/>
            <w:vAlign w:val="center"/>
          </w:tcPr>
          <w:p w:rsidR="006C11C0" w:rsidRPr="008211E8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8211E8">
              <w:rPr>
                <w:i w:val="0"/>
                <w:sz w:val="26"/>
                <w:szCs w:val="26"/>
              </w:rPr>
              <w:t>12.</w:t>
            </w:r>
            <w:r w:rsidR="00C40826">
              <w:rPr>
                <w:i w:val="0"/>
                <w:sz w:val="26"/>
                <w:szCs w:val="26"/>
              </w:rPr>
              <w:t>0</w:t>
            </w:r>
            <w:r w:rsidRPr="008211E8">
              <w:rPr>
                <w:i w:val="0"/>
                <w:sz w:val="26"/>
                <w:szCs w:val="26"/>
              </w:rPr>
              <w:t xml:space="preserve">0 – </w:t>
            </w:r>
            <w:r w:rsidR="00C40826">
              <w:rPr>
                <w:i w:val="0"/>
                <w:sz w:val="26"/>
                <w:szCs w:val="26"/>
              </w:rPr>
              <w:t>12</w:t>
            </w:r>
            <w:r w:rsidRPr="008211E8">
              <w:rPr>
                <w:i w:val="0"/>
                <w:sz w:val="26"/>
                <w:szCs w:val="26"/>
              </w:rPr>
              <w:t>.</w:t>
            </w:r>
            <w:r w:rsidR="00C40826">
              <w:rPr>
                <w:i w:val="0"/>
                <w:sz w:val="26"/>
                <w:szCs w:val="26"/>
              </w:rPr>
              <w:t>4</w:t>
            </w:r>
            <w:r w:rsidR="00244564" w:rsidRPr="008211E8"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8221" w:type="dxa"/>
          </w:tcPr>
          <w:p w:rsidR="006C11C0" w:rsidRPr="008211E8" w:rsidRDefault="006C11C0" w:rsidP="00244564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8211E8">
              <w:rPr>
                <w:i w:val="0"/>
                <w:sz w:val="26"/>
                <w:szCs w:val="26"/>
              </w:rPr>
              <w:t>„</w:t>
            </w:r>
            <w:r w:rsidR="00244564" w:rsidRPr="008211E8">
              <w:rPr>
                <w:bCs/>
                <w:sz w:val="26"/>
                <w:szCs w:val="26"/>
                <w:lang w:val="en-US"/>
              </w:rPr>
              <w:t>Komunikacja</w:t>
            </w:r>
            <w:r w:rsidR="00244564" w:rsidRPr="008211E8">
              <w:rPr>
                <w:sz w:val="26"/>
                <w:szCs w:val="26"/>
              </w:rPr>
              <w:t xml:space="preserve"> wspomagająca i alternatywna w pracy z dzieckiem niemówiącym w wieku przedszkolnym - studium przypadku” </w:t>
            </w:r>
            <w:r w:rsidRPr="008211E8">
              <w:rPr>
                <w:i w:val="0"/>
                <w:sz w:val="26"/>
                <w:szCs w:val="26"/>
              </w:rPr>
              <w:t xml:space="preserve"> – </w:t>
            </w:r>
            <w:r w:rsidR="00244564" w:rsidRPr="004D6031">
              <w:rPr>
                <w:b w:val="0"/>
                <w:i w:val="0"/>
                <w:sz w:val="26"/>
                <w:szCs w:val="26"/>
              </w:rPr>
              <w:t xml:space="preserve">Anna Szotek- </w:t>
            </w:r>
            <w:proofErr w:type="spellStart"/>
            <w:r w:rsidR="00244564" w:rsidRPr="004D6031">
              <w:rPr>
                <w:b w:val="0"/>
                <w:i w:val="0"/>
                <w:sz w:val="26"/>
                <w:szCs w:val="26"/>
              </w:rPr>
              <w:t>neurologopeda</w:t>
            </w:r>
            <w:proofErr w:type="spellEnd"/>
            <w:r w:rsidR="00244564" w:rsidRPr="004D6031">
              <w:rPr>
                <w:b w:val="0"/>
                <w:i w:val="0"/>
                <w:sz w:val="26"/>
                <w:szCs w:val="26"/>
              </w:rPr>
              <w:t xml:space="preserve">, </w:t>
            </w:r>
            <w:proofErr w:type="spellStart"/>
            <w:r w:rsidR="00244564" w:rsidRPr="004D6031">
              <w:rPr>
                <w:b w:val="0"/>
                <w:i w:val="0"/>
                <w:sz w:val="26"/>
                <w:szCs w:val="26"/>
              </w:rPr>
              <w:t>surdopedagog</w:t>
            </w:r>
            <w:proofErr w:type="spellEnd"/>
            <w:r w:rsidR="00244564" w:rsidRPr="004D6031">
              <w:rPr>
                <w:b w:val="0"/>
                <w:i w:val="0"/>
                <w:sz w:val="26"/>
                <w:szCs w:val="26"/>
              </w:rPr>
              <w:t>, terapeuta Integracji Sensorycznej</w:t>
            </w:r>
          </w:p>
        </w:tc>
      </w:tr>
      <w:tr w:rsidR="006C11C0" w:rsidRPr="0008272B" w:rsidTr="004D6031">
        <w:trPr>
          <w:trHeight w:val="1001"/>
        </w:trPr>
        <w:tc>
          <w:tcPr>
            <w:tcW w:w="1985" w:type="dxa"/>
            <w:vAlign w:val="center"/>
          </w:tcPr>
          <w:p w:rsidR="006C11C0" w:rsidRPr="008211E8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8211E8">
              <w:rPr>
                <w:i w:val="0"/>
                <w:sz w:val="26"/>
                <w:szCs w:val="26"/>
              </w:rPr>
              <w:t>1</w:t>
            </w:r>
            <w:r w:rsidR="00C40826">
              <w:rPr>
                <w:i w:val="0"/>
                <w:sz w:val="26"/>
                <w:szCs w:val="26"/>
              </w:rPr>
              <w:t>2</w:t>
            </w:r>
            <w:r w:rsidRPr="008211E8">
              <w:rPr>
                <w:i w:val="0"/>
                <w:sz w:val="26"/>
                <w:szCs w:val="26"/>
              </w:rPr>
              <w:t>.</w:t>
            </w:r>
            <w:r w:rsidR="00C40826">
              <w:rPr>
                <w:i w:val="0"/>
                <w:sz w:val="26"/>
                <w:szCs w:val="26"/>
              </w:rPr>
              <w:t>40</w:t>
            </w:r>
            <w:r w:rsidRPr="008211E8">
              <w:rPr>
                <w:i w:val="0"/>
                <w:sz w:val="26"/>
                <w:szCs w:val="26"/>
              </w:rPr>
              <w:t xml:space="preserve"> – 13.</w:t>
            </w:r>
            <w:r w:rsidR="00C40826">
              <w:rPr>
                <w:i w:val="0"/>
                <w:sz w:val="26"/>
                <w:szCs w:val="26"/>
              </w:rPr>
              <w:t>2</w:t>
            </w:r>
            <w:r w:rsidRPr="008211E8"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8221" w:type="dxa"/>
          </w:tcPr>
          <w:p w:rsidR="006C11C0" w:rsidRPr="008211E8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8211E8">
              <w:rPr>
                <w:i w:val="0"/>
                <w:sz w:val="26"/>
                <w:szCs w:val="26"/>
              </w:rPr>
              <w:t>„</w:t>
            </w:r>
            <w:r w:rsidR="00244564" w:rsidRPr="008211E8">
              <w:rPr>
                <w:bCs/>
                <w:iCs/>
                <w:sz w:val="26"/>
                <w:szCs w:val="26"/>
              </w:rPr>
              <w:t xml:space="preserve">Program </w:t>
            </w:r>
            <w:proofErr w:type="spellStart"/>
            <w:r w:rsidR="00244564" w:rsidRPr="008211E8">
              <w:rPr>
                <w:bCs/>
                <w:iCs/>
                <w:sz w:val="26"/>
                <w:szCs w:val="26"/>
              </w:rPr>
              <w:t>MÓWik</w:t>
            </w:r>
            <w:proofErr w:type="spellEnd"/>
            <w:r w:rsidR="00244564" w:rsidRPr="008211E8">
              <w:rPr>
                <w:bCs/>
                <w:iCs/>
                <w:sz w:val="26"/>
                <w:szCs w:val="26"/>
              </w:rPr>
              <w:t xml:space="preserve"> w klasie integracyjnej</w:t>
            </w:r>
            <w:r w:rsidRPr="008211E8">
              <w:rPr>
                <w:i w:val="0"/>
                <w:sz w:val="26"/>
                <w:szCs w:val="26"/>
              </w:rPr>
              <w:t xml:space="preserve">” – </w:t>
            </w:r>
            <w:r w:rsidR="00244564" w:rsidRPr="004D6031">
              <w:rPr>
                <w:b w:val="0"/>
                <w:i w:val="0"/>
                <w:sz w:val="26"/>
                <w:szCs w:val="26"/>
              </w:rPr>
              <w:t xml:space="preserve">Elżbieta Ślusarczyk, logopeda, pedagog specjalny w Szkole Podstawowej   z Oddz. </w:t>
            </w:r>
            <w:proofErr w:type="spellStart"/>
            <w:r w:rsidR="00244564" w:rsidRPr="004D6031">
              <w:rPr>
                <w:b w:val="0"/>
                <w:i w:val="0"/>
                <w:sz w:val="26"/>
                <w:szCs w:val="26"/>
              </w:rPr>
              <w:t>Integr</w:t>
            </w:r>
            <w:proofErr w:type="spellEnd"/>
            <w:r w:rsidR="00244564" w:rsidRPr="004D6031">
              <w:rPr>
                <w:b w:val="0"/>
                <w:i w:val="0"/>
                <w:sz w:val="26"/>
                <w:szCs w:val="26"/>
              </w:rPr>
              <w:t>. Prowadzi terapię dzieci niemówiących.</w:t>
            </w:r>
          </w:p>
        </w:tc>
      </w:tr>
      <w:tr w:rsidR="006C11C0" w:rsidRPr="0008272B" w:rsidTr="004D6031">
        <w:trPr>
          <w:trHeight w:val="401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C11C0" w:rsidRPr="008211E8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8211E8">
              <w:rPr>
                <w:i w:val="0"/>
                <w:sz w:val="26"/>
                <w:szCs w:val="26"/>
              </w:rPr>
              <w:t>13.</w:t>
            </w:r>
            <w:r w:rsidR="00C40826">
              <w:rPr>
                <w:i w:val="0"/>
                <w:sz w:val="26"/>
                <w:szCs w:val="26"/>
              </w:rPr>
              <w:t>2</w:t>
            </w:r>
            <w:r w:rsidRPr="008211E8">
              <w:rPr>
                <w:i w:val="0"/>
                <w:sz w:val="26"/>
                <w:szCs w:val="26"/>
              </w:rPr>
              <w:t>0 – 1</w:t>
            </w:r>
            <w:r w:rsidR="00C40826">
              <w:rPr>
                <w:i w:val="0"/>
                <w:sz w:val="26"/>
                <w:szCs w:val="26"/>
              </w:rPr>
              <w:t>3</w:t>
            </w:r>
            <w:r w:rsidRPr="008211E8">
              <w:rPr>
                <w:i w:val="0"/>
                <w:sz w:val="26"/>
                <w:szCs w:val="26"/>
              </w:rPr>
              <w:t>.</w:t>
            </w:r>
            <w:r w:rsidR="00C40826">
              <w:rPr>
                <w:i w:val="0"/>
                <w:sz w:val="26"/>
                <w:szCs w:val="26"/>
              </w:rPr>
              <w:t>4</w:t>
            </w:r>
            <w:bookmarkStart w:id="0" w:name="_GoBack"/>
            <w:bookmarkEnd w:id="0"/>
            <w:r w:rsidRPr="008211E8"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6C11C0" w:rsidRPr="008211E8" w:rsidRDefault="004D6031" w:rsidP="006C11C0">
            <w:pPr>
              <w:pStyle w:val="HTML-wstpniesformatowany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PODSUMOWANIE I ZAKOŃCZENIE FORUM</w:t>
            </w:r>
          </w:p>
        </w:tc>
      </w:tr>
    </w:tbl>
    <w:p w:rsidR="004D6031" w:rsidRDefault="004D6031" w:rsidP="00272BE7">
      <w:pPr>
        <w:pStyle w:val="Tekstpodstawowy3"/>
        <w:jc w:val="left"/>
        <w:rPr>
          <w:i w:val="0"/>
          <w:sz w:val="26"/>
          <w:szCs w:val="26"/>
          <w:u w:val="single"/>
        </w:rPr>
      </w:pPr>
    </w:p>
    <w:p w:rsidR="000409B1" w:rsidRDefault="00272BE7" w:rsidP="00272BE7">
      <w:pPr>
        <w:pStyle w:val="Tekstpodstawowy3"/>
        <w:jc w:val="left"/>
        <w:rPr>
          <w:b w:val="0"/>
          <w:i w:val="0"/>
          <w:sz w:val="26"/>
          <w:szCs w:val="26"/>
        </w:rPr>
      </w:pPr>
      <w:r w:rsidRPr="00877D3E">
        <w:rPr>
          <w:i w:val="0"/>
          <w:sz w:val="26"/>
          <w:szCs w:val="26"/>
          <w:u w:val="single"/>
        </w:rPr>
        <w:t xml:space="preserve">Konieczne </w:t>
      </w:r>
      <w:r w:rsidRPr="00B23959">
        <w:rPr>
          <w:b w:val="0"/>
          <w:i w:val="0"/>
          <w:sz w:val="26"/>
          <w:szCs w:val="26"/>
        </w:rPr>
        <w:t>jest p</w:t>
      </w:r>
      <w:r w:rsidRPr="00B23959">
        <w:rPr>
          <w:b w:val="0"/>
          <w:bCs/>
          <w:i w:val="0"/>
          <w:sz w:val="26"/>
          <w:szCs w:val="26"/>
        </w:rPr>
        <w:t>otwierdzenie</w:t>
      </w:r>
      <w:r w:rsidRPr="00B23959">
        <w:rPr>
          <w:b w:val="0"/>
          <w:i w:val="0"/>
          <w:sz w:val="26"/>
          <w:szCs w:val="26"/>
        </w:rPr>
        <w:t xml:space="preserve"> udziału</w:t>
      </w:r>
      <w:r w:rsidRPr="00B23959">
        <w:rPr>
          <w:i w:val="0"/>
          <w:sz w:val="26"/>
          <w:szCs w:val="26"/>
        </w:rPr>
        <w:t xml:space="preserve"> </w:t>
      </w:r>
      <w:r w:rsidRPr="00B23959">
        <w:rPr>
          <w:i w:val="0"/>
          <w:sz w:val="26"/>
          <w:szCs w:val="26"/>
          <w:u w:val="single"/>
        </w:rPr>
        <w:t xml:space="preserve">do dnia </w:t>
      </w:r>
      <w:r w:rsidR="00F60B48">
        <w:rPr>
          <w:bCs/>
          <w:i w:val="0"/>
          <w:sz w:val="26"/>
          <w:szCs w:val="26"/>
          <w:u w:val="single"/>
        </w:rPr>
        <w:t>25</w:t>
      </w:r>
      <w:r w:rsidRPr="00B23959">
        <w:rPr>
          <w:bCs/>
          <w:i w:val="0"/>
          <w:sz w:val="26"/>
          <w:szCs w:val="26"/>
          <w:u w:val="single"/>
        </w:rPr>
        <w:t xml:space="preserve"> </w:t>
      </w:r>
      <w:proofErr w:type="spellStart"/>
      <w:r w:rsidR="00CD6D22">
        <w:rPr>
          <w:bCs/>
          <w:i w:val="0"/>
          <w:sz w:val="26"/>
          <w:szCs w:val="26"/>
          <w:u w:val="single"/>
        </w:rPr>
        <w:t>maja</w:t>
      </w:r>
      <w:proofErr w:type="spellEnd"/>
      <w:r w:rsidR="00250403" w:rsidRPr="00B23959">
        <w:rPr>
          <w:i w:val="0"/>
          <w:sz w:val="26"/>
          <w:szCs w:val="26"/>
          <w:u w:val="single"/>
        </w:rPr>
        <w:t xml:space="preserve"> 201</w:t>
      </w:r>
      <w:r w:rsidR="00CD6D22">
        <w:rPr>
          <w:i w:val="0"/>
          <w:sz w:val="26"/>
          <w:szCs w:val="26"/>
          <w:u w:val="single"/>
        </w:rPr>
        <w:t>8r</w:t>
      </w:r>
      <w:r w:rsidRPr="00B23959">
        <w:rPr>
          <w:i w:val="0"/>
          <w:sz w:val="26"/>
          <w:szCs w:val="26"/>
        </w:rPr>
        <w:t xml:space="preserve">. </w:t>
      </w:r>
      <w:r w:rsidR="004D6031">
        <w:rPr>
          <w:i w:val="0"/>
          <w:sz w:val="26"/>
          <w:szCs w:val="26"/>
        </w:rPr>
        <w:br/>
      </w:r>
      <w:r w:rsidR="00B56B98" w:rsidRPr="00B23959">
        <w:rPr>
          <w:b w:val="0"/>
          <w:i w:val="0"/>
          <w:sz w:val="26"/>
          <w:szCs w:val="26"/>
        </w:rPr>
        <w:t xml:space="preserve">Liczba miejsc </w:t>
      </w:r>
      <w:r w:rsidR="00250403" w:rsidRPr="00B23959">
        <w:rPr>
          <w:b w:val="0"/>
          <w:i w:val="0"/>
          <w:sz w:val="26"/>
          <w:szCs w:val="26"/>
        </w:rPr>
        <w:t>o</w:t>
      </w:r>
      <w:r w:rsidR="00B56B98" w:rsidRPr="00B23959">
        <w:rPr>
          <w:b w:val="0"/>
          <w:i w:val="0"/>
          <w:sz w:val="26"/>
          <w:szCs w:val="26"/>
        </w:rPr>
        <w:t>graniczona, d</w:t>
      </w:r>
      <w:r w:rsidRPr="00B23959">
        <w:rPr>
          <w:b w:val="0"/>
          <w:i w:val="0"/>
          <w:sz w:val="26"/>
          <w:szCs w:val="26"/>
        </w:rPr>
        <w:t xml:space="preserve">ecyduje kolejność zgłoszeń. </w:t>
      </w:r>
    </w:p>
    <w:p w:rsidR="00272BE7" w:rsidRPr="00B23959" w:rsidRDefault="004D6031" w:rsidP="00272BE7">
      <w:pPr>
        <w:pStyle w:val="Tekstpodstawowy3"/>
        <w:jc w:val="lef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br/>
      </w:r>
      <w:r w:rsidR="00A96E18" w:rsidRPr="00B23959">
        <w:rPr>
          <w:b w:val="0"/>
          <w:i w:val="0"/>
          <w:sz w:val="26"/>
          <w:szCs w:val="26"/>
        </w:rPr>
        <w:t xml:space="preserve">Udział w </w:t>
      </w:r>
      <w:r w:rsidR="00CD6D22">
        <w:rPr>
          <w:b w:val="0"/>
          <w:i w:val="0"/>
          <w:sz w:val="26"/>
          <w:szCs w:val="26"/>
        </w:rPr>
        <w:t>konferencji</w:t>
      </w:r>
      <w:r w:rsidR="00A96E18" w:rsidRPr="00B23959">
        <w:rPr>
          <w:b w:val="0"/>
          <w:i w:val="0"/>
          <w:sz w:val="26"/>
          <w:szCs w:val="26"/>
        </w:rPr>
        <w:t xml:space="preserve"> </w:t>
      </w:r>
      <w:r w:rsidR="00A96E18" w:rsidRPr="004D6031">
        <w:rPr>
          <w:i w:val="0"/>
          <w:sz w:val="26"/>
          <w:szCs w:val="26"/>
          <w:u w:val="single"/>
        </w:rPr>
        <w:t>jest bezpłatny</w:t>
      </w:r>
      <w:r w:rsidR="00272BE7" w:rsidRPr="00B23959">
        <w:rPr>
          <w:b w:val="0"/>
          <w:i w:val="0"/>
          <w:sz w:val="26"/>
          <w:szCs w:val="26"/>
        </w:rPr>
        <w:t>.</w:t>
      </w:r>
      <w:r w:rsidR="00A96E18" w:rsidRPr="00B23959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br/>
      </w:r>
      <w:r w:rsidR="00A96E18" w:rsidRPr="00B23959">
        <w:rPr>
          <w:b w:val="0"/>
          <w:i w:val="0"/>
          <w:sz w:val="26"/>
          <w:szCs w:val="26"/>
        </w:rPr>
        <w:t xml:space="preserve">Uczestnicy otrzymują zaświadczenia po zakończeniu </w:t>
      </w:r>
      <w:r w:rsidR="00CD6D22">
        <w:rPr>
          <w:b w:val="0"/>
          <w:i w:val="0"/>
          <w:sz w:val="26"/>
          <w:szCs w:val="26"/>
        </w:rPr>
        <w:t>spotkania</w:t>
      </w:r>
      <w:r w:rsidR="00A96E18" w:rsidRPr="00B23959">
        <w:rPr>
          <w:b w:val="0"/>
          <w:i w:val="0"/>
          <w:sz w:val="26"/>
          <w:szCs w:val="26"/>
        </w:rPr>
        <w:t xml:space="preserve">. </w:t>
      </w:r>
      <w:r>
        <w:rPr>
          <w:b w:val="0"/>
          <w:i w:val="0"/>
          <w:sz w:val="26"/>
          <w:szCs w:val="26"/>
        </w:rPr>
        <w:br/>
      </w:r>
    </w:p>
    <w:p w:rsidR="00525C30" w:rsidRPr="004D6031" w:rsidRDefault="00250403" w:rsidP="00272BE7">
      <w:pPr>
        <w:pStyle w:val="Tekstpodstawowy3"/>
        <w:jc w:val="left"/>
        <w:rPr>
          <w:i w:val="0"/>
          <w:sz w:val="26"/>
          <w:szCs w:val="26"/>
          <w:lang w:val="en-US"/>
        </w:rPr>
      </w:pPr>
      <w:r w:rsidRPr="00B23959">
        <w:rPr>
          <w:i w:val="0"/>
          <w:sz w:val="26"/>
          <w:szCs w:val="26"/>
        </w:rPr>
        <w:t>Zgłoszenia prosimy kierować elektronicznie</w:t>
      </w:r>
      <w:r w:rsidR="009B103F">
        <w:rPr>
          <w:i w:val="0"/>
          <w:sz w:val="26"/>
          <w:szCs w:val="26"/>
        </w:rPr>
        <w:t>:</w:t>
      </w:r>
      <w:r w:rsidR="008211E8">
        <w:rPr>
          <w:i w:val="0"/>
          <w:sz w:val="26"/>
          <w:szCs w:val="26"/>
        </w:rPr>
        <w:t xml:space="preserve"> </w:t>
      </w:r>
      <w:r w:rsidR="00272BE7" w:rsidRPr="004D6031">
        <w:rPr>
          <w:b w:val="0"/>
          <w:i w:val="0"/>
          <w:sz w:val="26"/>
          <w:szCs w:val="26"/>
        </w:rPr>
        <w:t xml:space="preserve">Urszula Grygier </w:t>
      </w:r>
      <w:r w:rsidR="004D6031" w:rsidRPr="004D6031">
        <w:rPr>
          <w:rStyle w:val="Hipercze"/>
          <w:b w:val="0"/>
          <w:i w:val="0"/>
          <w:color w:val="auto"/>
          <w:sz w:val="26"/>
          <w:szCs w:val="26"/>
          <w:u w:val="none"/>
        </w:rPr>
        <w:t xml:space="preserve">oraz </w:t>
      </w:r>
      <w:r w:rsidR="00525C30" w:rsidRPr="004D6031">
        <w:rPr>
          <w:rStyle w:val="Hipercze"/>
          <w:b w:val="0"/>
          <w:i w:val="0"/>
          <w:color w:val="auto"/>
          <w:sz w:val="26"/>
          <w:szCs w:val="26"/>
          <w:u w:val="none"/>
          <w:lang w:val="en-US"/>
        </w:rPr>
        <w:t xml:space="preserve">Ewa Mayer </w:t>
      </w:r>
      <w:r w:rsidR="004D6031">
        <w:rPr>
          <w:rStyle w:val="Hipercze"/>
          <w:b w:val="0"/>
          <w:i w:val="0"/>
          <w:color w:val="auto"/>
          <w:sz w:val="26"/>
          <w:szCs w:val="26"/>
          <w:u w:val="none"/>
          <w:lang w:val="en-US"/>
        </w:rPr>
        <w:br/>
      </w:r>
      <w:proofErr w:type="spellStart"/>
      <w:r w:rsidR="004D6031">
        <w:rPr>
          <w:rStyle w:val="Hipercze"/>
          <w:b w:val="0"/>
          <w:i w:val="0"/>
          <w:color w:val="auto"/>
          <w:sz w:val="26"/>
          <w:szCs w:val="26"/>
          <w:u w:val="none"/>
          <w:lang w:val="en-US"/>
        </w:rPr>
        <w:t>na</w:t>
      </w:r>
      <w:proofErr w:type="spellEnd"/>
      <w:r w:rsidR="004D6031">
        <w:rPr>
          <w:rStyle w:val="Hipercze"/>
          <w:b w:val="0"/>
          <w:i w:val="0"/>
          <w:color w:val="auto"/>
          <w:sz w:val="26"/>
          <w:szCs w:val="26"/>
          <w:u w:val="none"/>
          <w:lang w:val="en-US"/>
        </w:rPr>
        <w:t xml:space="preserve"> </w:t>
      </w:r>
      <w:proofErr w:type="spellStart"/>
      <w:r w:rsidR="004D6031">
        <w:rPr>
          <w:rStyle w:val="Hipercze"/>
          <w:b w:val="0"/>
          <w:i w:val="0"/>
          <w:color w:val="auto"/>
          <w:sz w:val="26"/>
          <w:szCs w:val="26"/>
          <w:u w:val="none"/>
          <w:lang w:val="en-US"/>
        </w:rPr>
        <w:t>adres</w:t>
      </w:r>
      <w:proofErr w:type="spellEnd"/>
      <w:r w:rsidR="004D6031">
        <w:rPr>
          <w:rStyle w:val="Hipercze"/>
          <w:b w:val="0"/>
          <w:i w:val="0"/>
          <w:color w:val="auto"/>
          <w:sz w:val="26"/>
          <w:szCs w:val="26"/>
          <w:u w:val="none"/>
          <w:lang w:val="en-US"/>
        </w:rPr>
        <w:t xml:space="preserve">: </w:t>
      </w:r>
      <w:hyperlink r:id="rId7" w:history="1">
        <w:r w:rsidR="00525C30" w:rsidRPr="004D6031">
          <w:rPr>
            <w:rStyle w:val="Hipercze"/>
            <w:i w:val="0"/>
            <w:sz w:val="26"/>
            <w:szCs w:val="26"/>
            <w:lang w:val="en-US"/>
          </w:rPr>
          <w:t>wspomaganieppp2@gmail.com</w:t>
        </w:r>
      </w:hyperlink>
    </w:p>
    <w:sectPr w:rsidR="00525C30" w:rsidRPr="004D6031" w:rsidSect="00433B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A3" w:rsidRDefault="00C242A3" w:rsidP="00956D06">
      <w:pPr>
        <w:spacing w:after="0" w:line="240" w:lineRule="auto"/>
      </w:pPr>
      <w:r>
        <w:separator/>
      </w:r>
    </w:p>
  </w:endnote>
  <w:endnote w:type="continuationSeparator" w:id="0">
    <w:p w:rsidR="00C242A3" w:rsidRDefault="00C242A3" w:rsidP="0095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03" w:rsidRDefault="00250403" w:rsidP="00250403">
    <w:pPr>
      <w:pStyle w:val="Stopka"/>
      <w:tabs>
        <w:tab w:val="clear" w:pos="4536"/>
        <w:tab w:val="clear" w:pos="9072"/>
        <w:tab w:val="left" w:pos="25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A3" w:rsidRDefault="00C242A3" w:rsidP="00956D06">
      <w:pPr>
        <w:spacing w:after="0" w:line="240" w:lineRule="auto"/>
      </w:pPr>
      <w:r>
        <w:separator/>
      </w:r>
    </w:p>
  </w:footnote>
  <w:footnote w:type="continuationSeparator" w:id="0">
    <w:p w:rsidR="00C242A3" w:rsidRDefault="00C242A3" w:rsidP="0095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AF" w:rsidRDefault="007328AF" w:rsidP="004B1CE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>
          <wp:extent cx="1302813" cy="126682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879" cy="129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694A"/>
    <w:rsid w:val="000409B1"/>
    <w:rsid w:val="0004520B"/>
    <w:rsid w:val="0008272B"/>
    <w:rsid w:val="00087892"/>
    <w:rsid w:val="000E05FC"/>
    <w:rsid w:val="000E4DE2"/>
    <w:rsid w:val="0010591C"/>
    <w:rsid w:val="001352C0"/>
    <w:rsid w:val="00141B25"/>
    <w:rsid w:val="00150CE0"/>
    <w:rsid w:val="00154E70"/>
    <w:rsid w:val="001749D3"/>
    <w:rsid w:val="001A0EDB"/>
    <w:rsid w:val="001A5CCD"/>
    <w:rsid w:val="001B43C8"/>
    <w:rsid w:val="00211070"/>
    <w:rsid w:val="00216A97"/>
    <w:rsid w:val="00217EAA"/>
    <w:rsid w:val="0023472B"/>
    <w:rsid w:val="00244564"/>
    <w:rsid w:val="00250403"/>
    <w:rsid w:val="00272BE7"/>
    <w:rsid w:val="002D290D"/>
    <w:rsid w:val="002F6075"/>
    <w:rsid w:val="0030096B"/>
    <w:rsid w:val="0032084E"/>
    <w:rsid w:val="003A3B52"/>
    <w:rsid w:val="003D1AE2"/>
    <w:rsid w:val="003E6636"/>
    <w:rsid w:val="00432977"/>
    <w:rsid w:val="00433B7B"/>
    <w:rsid w:val="004B1CE2"/>
    <w:rsid w:val="004C383A"/>
    <w:rsid w:val="004D6031"/>
    <w:rsid w:val="00525C30"/>
    <w:rsid w:val="00570C7C"/>
    <w:rsid w:val="00572AB6"/>
    <w:rsid w:val="00611770"/>
    <w:rsid w:val="0062369D"/>
    <w:rsid w:val="00625EA0"/>
    <w:rsid w:val="00626F9F"/>
    <w:rsid w:val="00655FF4"/>
    <w:rsid w:val="006973D6"/>
    <w:rsid w:val="006C11C0"/>
    <w:rsid w:val="007328AF"/>
    <w:rsid w:val="00754112"/>
    <w:rsid w:val="007A16AE"/>
    <w:rsid w:val="008211E8"/>
    <w:rsid w:val="00845CD3"/>
    <w:rsid w:val="00874022"/>
    <w:rsid w:val="00877D3E"/>
    <w:rsid w:val="008A0B50"/>
    <w:rsid w:val="008A2239"/>
    <w:rsid w:val="008B1251"/>
    <w:rsid w:val="008B1A97"/>
    <w:rsid w:val="008C56F8"/>
    <w:rsid w:val="008C74BB"/>
    <w:rsid w:val="008F7BAA"/>
    <w:rsid w:val="00905BA0"/>
    <w:rsid w:val="00921F00"/>
    <w:rsid w:val="009443C1"/>
    <w:rsid w:val="00956D06"/>
    <w:rsid w:val="0097591A"/>
    <w:rsid w:val="009A607E"/>
    <w:rsid w:val="009B103F"/>
    <w:rsid w:val="009D5A52"/>
    <w:rsid w:val="009E3F7B"/>
    <w:rsid w:val="009E4A7B"/>
    <w:rsid w:val="00A16887"/>
    <w:rsid w:val="00A73F5B"/>
    <w:rsid w:val="00A90638"/>
    <w:rsid w:val="00A96E18"/>
    <w:rsid w:val="00AA3395"/>
    <w:rsid w:val="00AB54ED"/>
    <w:rsid w:val="00B23959"/>
    <w:rsid w:val="00B56B98"/>
    <w:rsid w:val="00BB1B53"/>
    <w:rsid w:val="00BB3A3D"/>
    <w:rsid w:val="00BD0A98"/>
    <w:rsid w:val="00BE3E72"/>
    <w:rsid w:val="00BF6016"/>
    <w:rsid w:val="00C121C6"/>
    <w:rsid w:val="00C242A3"/>
    <w:rsid w:val="00C366B5"/>
    <w:rsid w:val="00C40826"/>
    <w:rsid w:val="00C5694A"/>
    <w:rsid w:val="00CC096C"/>
    <w:rsid w:val="00CD2D83"/>
    <w:rsid w:val="00CD6D22"/>
    <w:rsid w:val="00CE1C90"/>
    <w:rsid w:val="00D009A5"/>
    <w:rsid w:val="00D4254E"/>
    <w:rsid w:val="00D70F3F"/>
    <w:rsid w:val="00D974CD"/>
    <w:rsid w:val="00DA789F"/>
    <w:rsid w:val="00DB49DC"/>
    <w:rsid w:val="00DC6E98"/>
    <w:rsid w:val="00DF35C2"/>
    <w:rsid w:val="00E02F49"/>
    <w:rsid w:val="00E74A51"/>
    <w:rsid w:val="00EB178D"/>
    <w:rsid w:val="00ED43B3"/>
    <w:rsid w:val="00EE2E59"/>
    <w:rsid w:val="00EF1504"/>
    <w:rsid w:val="00EF3C50"/>
    <w:rsid w:val="00F31E2C"/>
    <w:rsid w:val="00F37261"/>
    <w:rsid w:val="00F60B48"/>
    <w:rsid w:val="00F65B0E"/>
    <w:rsid w:val="00F71B5C"/>
    <w:rsid w:val="00F92F4E"/>
    <w:rsid w:val="00FE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3F"/>
  </w:style>
  <w:style w:type="paragraph" w:styleId="Nagwek1">
    <w:name w:val="heading 1"/>
    <w:basedOn w:val="Normalny"/>
    <w:next w:val="Normalny"/>
    <w:link w:val="Nagwek1Znak"/>
    <w:uiPriority w:val="9"/>
    <w:qFormat/>
    <w:rsid w:val="009B103F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03F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103F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103F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03F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103F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103F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103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103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0591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591C"/>
    <w:rPr>
      <w:rFonts w:ascii="Times New Roman" w:eastAsia="Times New Roman" w:hAnsi="Times New Roman" w:cs="Times New Roman"/>
      <w:b/>
      <w:i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3D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2D2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D290D"/>
    <w:rPr>
      <w:rFonts w:ascii="Courier New" w:eastAsia="Times New Roman" w:hAnsi="Courier New" w:cs="Courier New"/>
      <w:sz w:val="24"/>
      <w:szCs w:val="24"/>
      <w:lang w:eastAsia="pl-PL"/>
    </w:rPr>
  </w:style>
  <w:style w:type="character" w:styleId="Hipercze">
    <w:name w:val="Hyperlink"/>
    <w:rsid w:val="00272BE7"/>
    <w:rPr>
      <w:color w:val="0000FF"/>
      <w:u w:val="single"/>
    </w:rPr>
  </w:style>
  <w:style w:type="table" w:styleId="Tabela-Siatka">
    <w:name w:val="Table Grid"/>
    <w:basedOn w:val="Standardowy"/>
    <w:uiPriority w:val="59"/>
    <w:rsid w:val="0013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D06"/>
  </w:style>
  <w:style w:type="paragraph" w:styleId="Stopka">
    <w:name w:val="footer"/>
    <w:basedOn w:val="Normalny"/>
    <w:link w:val="StopkaZnak"/>
    <w:uiPriority w:val="99"/>
    <w:unhideWhenUsed/>
    <w:rsid w:val="0095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D06"/>
  </w:style>
  <w:style w:type="character" w:customStyle="1" w:styleId="Nagwek1Znak">
    <w:name w:val="Nagłówek 1 Znak"/>
    <w:basedOn w:val="Domylnaczcionkaakapitu"/>
    <w:link w:val="Nagwek1"/>
    <w:uiPriority w:val="9"/>
    <w:rsid w:val="009B103F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03F"/>
    <w:rPr>
      <w:caps/>
      <w:spacing w:val="15"/>
      <w:shd w:val="clear" w:color="auto" w:fill="DAEFD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103F"/>
    <w:rPr>
      <w:caps/>
      <w:color w:val="294E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103F"/>
    <w:rPr>
      <w:caps/>
      <w:color w:val="3E76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103F"/>
    <w:rPr>
      <w:caps/>
      <w:color w:val="3E76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103F"/>
    <w:rPr>
      <w:caps/>
      <w:color w:val="3E76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103F"/>
    <w:rPr>
      <w:caps/>
      <w:color w:val="3E76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103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103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103F"/>
    <w:rPr>
      <w:b/>
      <w:bCs/>
      <w:color w:val="3E76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B103F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B103F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103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B103F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B103F"/>
    <w:rPr>
      <w:b/>
      <w:bCs/>
    </w:rPr>
  </w:style>
  <w:style w:type="character" w:styleId="Uwydatnienie">
    <w:name w:val="Emphasis"/>
    <w:uiPriority w:val="20"/>
    <w:qFormat/>
    <w:rsid w:val="009B103F"/>
    <w:rPr>
      <w:caps/>
      <w:color w:val="294E1C" w:themeColor="accent1" w:themeShade="7F"/>
      <w:spacing w:val="5"/>
    </w:rPr>
  </w:style>
  <w:style w:type="paragraph" w:styleId="Bezodstpw">
    <w:name w:val="No Spacing"/>
    <w:uiPriority w:val="1"/>
    <w:qFormat/>
    <w:rsid w:val="009B103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B103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103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103F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103F"/>
    <w:rPr>
      <w:color w:val="549E39" w:themeColor="accent1"/>
      <w:sz w:val="24"/>
      <w:szCs w:val="24"/>
    </w:rPr>
  </w:style>
  <w:style w:type="character" w:styleId="Wyrnieniedelikatne">
    <w:name w:val="Subtle Emphasis"/>
    <w:uiPriority w:val="19"/>
    <w:qFormat/>
    <w:rsid w:val="009B103F"/>
    <w:rPr>
      <w:i/>
      <w:iCs/>
      <w:color w:val="294E1C" w:themeColor="accent1" w:themeShade="7F"/>
    </w:rPr>
  </w:style>
  <w:style w:type="character" w:styleId="Wyrnienieintensywne">
    <w:name w:val="Intense Emphasis"/>
    <w:uiPriority w:val="21"/>
    <w:qFormat/>
    <w:rsid w:val="009B103F"/>
    <w:rPr>
      <w:b/>
      <w:bCs/>
      <w:caps/>
      <w:color w:val="294E1C" w:themeColor="accent1" w:themeShade="7F"/>
      <w:spacing w:val="10"/>
    </w:rPr>
  </w:style>
  <w:style w:type="character" w:styleId="Odwoaniedelikatne">
    <w:name w:val="Subtle Reference"/>
    <w:uiPriority w:val="31"/>
    <w:qFormat/>
    <w:rsid w:val="009B103F"/>
    <w:rPr>
      <w:b/>
      <w:bCs/>
      <w:color w:val="549E39" w:themeColor="accent1"/>
    </w:rPr>
  </w:style>
  <w:style w:type="character" w:styleId="Odwoanieintensywne">
    <w:name w:val="Intense Reference"/>
    <w:uiPriority w:val="32"/>
    <w:qFormat/>
    <w:rsid w:val="009B103F"/>
    <w:rPr>
      <w:b/>
      <w:bCs/>
      <w:i/>
      <w:iCs/>
      <w:caps/>
      <w:color w:val="549E39" w:themeColor="accent1"/>
    </w:rPr>
  </w:style>
  <w:style w:type="character" w:styleId="Tytuksiki">
    <w:name w:val="Book Title"/>
    <w:uiPriority w:val="33"/>
    <w:qFormat/>
    <w:rsid w:val="009B103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10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pomaganieppp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BE43-F611-4C86-9E66-25068285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Ewa</cp:lastModifiedBy>
  <cp:revision>8</cp:revision>
  <cp:lastPrinted>2014-11-04T21:42:00Z</cp:lastPrinted>
  <dcterms:created xsi:type="dcterms:W3CDTF">2018-04-05T12:46:00Z</dcterms:created>
  <dcterms:modified xsi:type="dcterms:W3CDTF">2018-05-08T11:34:00Z</dcterms:modified>
</cp:coreProperties>
</file>